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C9" w:rsidRPr="00B91BC9" w:rsidRDefault="00B91BC9" w:rsidP="00B91BC9">
      <w:pPr>
        <w:pStyle w:val="NoSpacing"/>
        <w:jc w:val="center"/>
        <w:rPr>
          <w:b/>
          <w:sz w:val="36"/>
          <w:szCs w:val="36"/>
          <w:u w:val="single"/>
        </w:rPr>
      </w:pPr>
      <w:r w:rsidRPr="00B91BC9">
        <w:rPr>
          <w:b/>
          <w:sz w:val="36"/>
          <w:szCs w:val="36"/>
          <w:u w:val="single"/>
        </w:rPr>
        <w:t>Criteria for marking in class presentation task:</w:t>
      </w:r>
    </w:p>
    <w:p w:rsidR="009B2FCD" w:rsidRDefault="00B91BC9" w:rsidP="00B91BC9">
      <w:pPr>
        <w:pStyle w:val="NoSpacing"/>
        <w:jc w:val="center"/>
        <w:rPr>
          <w:b/>
          <w:sz w:val="36"/>
          <w:szCs w:val="36"/>
          <w:u w:val="single"/>
        </w:rPr>
      </w:pPr>
      <w:r w:rsidRPr="00B91BC9">
        <w:rPr>
          <w:b/>
          <w:sz w:val="36"/>
          <w:szCs w:val="36"/>
          <w:u w:val="single"/>
        </w:rPr>
        <w:t>Hazard prediction</w:t>
      </w:r>
    </w:p>
    <w:p w:rsidR="00B91BC9" w:rsidRPr="00B91BC9" w:rsidRDefault="00B91BC9" w:rsidP="00B91BC9">
      <w:pPr>
        <w:pStyle w:val="NoSpacing"/>
        <w:jc w:val="center"/>
        <w:rPr>
          <w:b/>
          <w:sz w:val="36"/>
          <w:szCs w:val="36"/>
          <w:u w:val="single"/>
        </w:rPr>
      </w:pPr>
    </w:p>
    <w:p w:rsidR="00B91BC9" w:rsidRPr="00B91BC9" w:rsidRDefault="00B91BC9" w:rsidP="00B91BC9">
      <w:pPr>
        <w:rPr>
          <w:b/>
          <w:sz w:val="28"/>
          <w:szCs w:val="28"/>
        </w:rPr>
      </w:pPr>
      <w:r w:rsidRPr="00B91BC9">
        <w:rPr>
          <w:b/>
          <w:sz w:val="28"/>
          <w:szCs w:val="28"/>
        </w:rPr>
        <w:t>Group: 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977"/>
        <w:gridCol w:w="850"/>
        <w:gridCol w:w="4269"/>
      </w:tblGrid>
      <w:tr w:rsidR="00B91BC9" w:rsidRPr="00B91BC9" w:rsidTr="00B91BC9">
        <w:trPr>
          <w:jc w:val="center"/>
        </w:trPr>
        <w:tc>
          <w:tcPr>
            <w:tcW w:w="1526" w:type="dxa"/>
            <w:vAlign w:val="center"/>
          </w:tcPr>
          <w:p w:rsidR="00B91BC9" w:rsidRPr="00B91BC9" w:rsidRDefault="00B91BC9" w:rsidP="00B91BC9">
            <w:pPr>
              <w:jc w:val="center"/>
              <w:rPr>
                <w:b/>
                <w:sz w:val="28"/>
                <w:szCs w:val="28"/>
              </w:rPr>
            </w:pPr>
            <w:r w:rsidRPr="00B91BC9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2977" w:type="dxa"/>
            <w:vAlign w:val="center"/>
          </w:tcPr>
          <w:p w:rsidR="00B91BC9" w:rsidRPr="00B91BC9" w:rsidRDefault="00B91BC9" w:rsidP="00B91BC9">
            <w:pPr>
              <w:jc w:val="center"/>
              <w:rPr>
                <w:b/>
                <w:sz w:val="28"/>
                <w:szCs w:val="28"/>
              </w:rPr>
            </w:pPr>
            <w:r w:rsidRPr="00B91BC9">
              <w:rPr>
                <w:b/>
                <w:sz w:val="28"/>
                <w:szCs w:val="28"/>
              </w:rPr>
              <w:t>Explanation</w:t>
            </w:r>
          </w:p>
        </w:tc>
        <w:tc>
          <w:tcPr>
            <w:tcW w:w="850" w:type="dxa"/>
            <w:vAlign w:val="center"/>
          </w:tcPr>
          <w:p w:rsidR="00B91BC9" w:rsidRPr="00B91BC9" w:rsidRDefault="00B91BC9" w:rsidP="00B91BC9">
            <w:pPr>
              <w:jc w:val="center"/>
              <w:rPr>
                <w:b/>
                <w:sz w:val="28"/>
                <w:szCs w:val="28"/>
              </w:rPr>
            </w:pPr>
            <w:r w:rsidRPr="00B91BC9">
              <w:rPr>
                <w:b/>
                <w:sz w:val="28"/>
                <w:szCs w:val="28"/>
              </w:rPr>
              <w:t>Mark</w:t>
            </w:r>
          </w:p>
        </w:tc>
        <w:tc>
          <w:tcPr>
            <w:tcW w:w="4269" w:type="dxa"/>
            <w:vAlign w:val="center"/>
          </w:tcPr>
          <w:p w:rsidR="00B91BC9" w:rsidRPr="00B91BC9" w:rsidRDefault="00B91BC9" w:rsidP="00B91BC9">
            <w:pPr>
              <w:jc w:val="center"/>
              <w:rPr>
                <w:b/>
                <w:sz w:val="28"/>
                <w:szCs w:val="28"/>
              </w:rPr>
            </w:pPr>
            <w:r w:rsidRPr="00B91BC9">
              <w:rPr>
                <w:b/>
                <w:sz w:val="28"/>
                <w:szCs w:val="28"/>
              </w:rPr>
              <w:t>Comments</w:t>
            </w:r>
          </w:p>
        </w:tc>
      </w:tr>
      <w:tr w:rsidR="00B91BC9" w:rsidRPr="00B91BC9" w:rsidTr="005675BC">
        <w:trPr>
          <w:jc w:val="center"/>
        </w:trPr>
        <w:tc>
          <w:tcPr>
            <w:tcW w:w="1526" w:type="dxa"/>
            <w:vAlign w:val="center"/>
          </w:tcPr>
          <w:p w:rsidR="00B91BC9" w:rsidRPr="00B91BC9" w:rsidRDefault="00B91BC9" w:rsidP="005675BC">
            <w:pPr>
              <w:jc w:val="center"/>
              <w:rPr>
                <w:sz w:val="24"/>
                <w:szCs w:val="24"/>
              </w:rPr>
            </w:pPr>
            <w:proofErr w:type="spellStart"/>
            <w:r w:rsidRPr="00B91BC9">
              <w:rPr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2977" w:type="dxa"/>
          </w:tcPr>
          <w:p w:rsidR="00B91BC9" w:rsidRPr="00B91BC9" w:rsidRDefault="00B91BC9" w:rsidP="00B91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introduction clearly defines the topic of the </w:t>
            </w:r>
            <w:r w:rsidRPr="00B91BC9">
              <w:rPr>
                <w:sz w:val="24"/>
                <w:szCs w:val="24"/>
              </w:rPr>
              <w:t xml:space="preserve">presentation. Main points are </w:t>
            </w:r>
            <w:r>
              <w:rPr>
                <w:sz w:val="24"/>
                <w:szCs w:val="24"/>
              </w:rPr>
              <w:t xml:space="preserve">clear and organized effectively. Logical flow of </w:t>
            </w:r>
            <w:r w:rsidRPr="00B91BC9">
              <w:rPr>
                <w:sz w:val="24"/>
                <w:szCs w:val="24"/>
              </w:rPr>
              <w:t xml:space="preserve">information. </w:t>
            </w:r>
            <w:r w:rsidRPr="00B91BC9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Everyone knows their role.</w:t>
            </w:r>
          </w:p>
        </w:tc>
        <w:tc>
          <w:tcPr>
            <w:tcW w:w="850" w:type="dxa"/>
            <w:vAlign w:val="center"/>
          </w:tcPr>
          <w:p w:rsidR="00B91BC9" w:rsidRPr="00B91BC9" w:rsidRDefault="00B91BC9" w:rsidP="00567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9" w:type="dxa"/>
          </w:tcPr>
          <w:p w:rsidR="00B91BC9" w:rsidRPr="00B91BC9" w:rsidRDefault="00B91BC9" w:rsidP="00B91BC9">
            <w:pPr>
              <w:rPr>
                <w:sz w:val="24"/>
                <w:szCs w:val="24"/>
              </w:rPr>
            </w:pPr>
          </w:p>
        </w:tc>
      </w:tr>
      <w:tr w:rsidR="00B91BC9" w:rsidRPr="00B91BC9" w:rsidTr="005675BC">
        <w:trPr>
          <w:jc w:val="center"/>
        </w:trPr>
        <w:tc>
          <w:tcPr>
            <w:tcW w:w="1526" w:type="dxa"/>
            <w:vAlign w:val="center"/>
          </w:tcPr>
          <w:p w:rsidR="00B91BC9" w:rsidRPr="00B91BC9" w:rsidRDefault="00B91BC9" w:rsidP="005675BC">
            <w:pPr>
              <w:jc w:val="center"/>
              <w:rPr>
                <w:sz w:val="24"/>
                <w:szCs w:val="24"/>
              </w:rPr>
            </w:pPr>
            <w:r w:rsidRPr="00B91BC9">
              <w:rPr>
                <w:sz w:val="24"/>
                <w:szCs w:val="24"/>
              </w:rPr>
              <w:t>Knowledge</w:t>
            </w:r>
          </w:p>
        </w:tc>
        <w:tc>
          <w:tcPr>
            <w:tcW w:w="2977" w:type="dxa"/>
          </w:tcPr>
          <w:p w:rsidR="00B91BC9" w:rsidRDefault="00B91BC9" w:rsidP="00B91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Presenter demonstrates comfortable grasp of the subject material and answers questions confidently. Speaking outline is used for </w:t>
            </w:r>
            <w:r w:rsidRPr="00B91BC9">
              <w:rPr>
                <w:sz w:val="24"/>
                <w:szCs w:val="24"/>
              </w:rPr>
              <w:t>reference only</w:t>
            </w:r>
            <w:r>
              <w:rPr>
                <w:sz w:val="24"/>
                <w:szCs w:val="24"/>
              </w:rPr>
              <w:t xml:space="preserve"> (presentation is not read from the screen but explained)</w:t>
            </w:r>
            <w:r w:rsidRPr="00B91BC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B91BC9" w:rsidRPr="00B91BC9" w:rsidRDefault="00B91BC9" w:rsidP="00567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9" w:type="dxa"/>
          </w:tcPr>
          <w:p w:rsidR="00B91BC9" w:rsidRPr="00B91BC9" w:rsidRDefault="00B91BC9" w:rsidP="00B91BC9">
            <w:pPr>
              <w:rPr>
                <w:sz w:val="24"/>
                <w:szCs w:val="24"/>
              </w:rPr>
            </w:pPr>
          </w:p>
        </w:tc>
      </w:tr>
      <w:tr w:rsidR="00B91BC9" w:rsidRPr="00B91BC9" w:rsidTr="005675BC">
        <w:trPr>
          <w:jc w:val="center"/>
        </w:trPr>
        <w:tc>
          <w:tcPr>
            <w:tcW w:w="1526" w:type="dxa"/>
            <w:vAlign w:val="center"/>
          </w:tcPr>
          <w:p w:rsidR="00B91BC9" w:rsidRPr="00B91BC9" w:rsidRDefault="00B91BC9" w:rsidP="00567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</w:t>
            </w:r>
          </w:p>
        </w:tc>
        <w:tc>
          <w:tcPr>
            <w:tcW w:w="2977" w:type="dxa"/>
          </w:tcPr>
          <w:p w:rsidR="00B91BC9" w:rsidRDefault="00B91BC9" w:rsidP="00B91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 of presentation is </w:t>
            </w:r>
            <w:r w:rsidRPr="00B91BC9">
              <w:rPr>
                <w:sz w:val="24"/>
                <w:szCs w:val="24"/>
              </w:rPr>
              <w:t xml:space="preserve">relevant to the course. </w:t>
            </w:r>
            <w:r>
              <w:rPr>
                <w:sz w:val="24"/>
                <w:szCs w:val="24"/>
              </w:rPr>
              <w:t xml:space="preserve">Content is specifically chosen to meet the criteria of the </w:t>
            </w:r>
            <w:proofErr w:type="spellStart"/>
            <w:r>
              <w:rPr>
                <w:sz w:val="24"/>
                <w:szCs w:val="24"/>
              </w:rPr>
              <w:t>taks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91BC9" w:rsidRPr="00B91BC9" w:rsidRDefault="00B91BC9" w:rsidP="00567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9" w:type="dxa"/>
          </w:tcPr>
          <w:p w:rsidR="00B91BC9" w:rsidRPr="00B91BC9" w:rsidRDefault="00B91BC9" w:rsidP="00B91BC9">
            <w:pPr>
              <w:rPr>
                <w:sz w:val="24"/>
                <w:szCs w:val="24"/>
              </w:rPr>
            </w:pPr>
          </w:p>
        </w:tc>
      </w:tr>
      <w:tr w:rsidR="005675BC" w:rsidRPr="00B91BC9" w:rsidTr="005675BC">
        <w:trPr>
          <w:jc w:val="center"/>
        </w:trPr>
        <w:tc>
          <w:tcPr>
            <w:tcW w:w="1526" w:type="dxa"/>
            <w:vAlign w:val="center"/>
          </w:tcPr>
          <w:p w:rsidR="005675BC" w:rsidRDefault="005675BC" w:rsidP="00567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Contribution</w:t>
            </w:r>
          </w:p>
        </w:tc>
        <w:tc>
          <w:tcPr>
            <w:tcW w:w="2977" w:type="dxa"/>
          </w:tcPr>
          <w:p w:rsidR="005675BC" w:rsidRDefault="005675BC" w:rsidP="00B91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ensure that everyone in the group contributes in an effective way class work and effort will also be assessed.</w:t>
            </w:r>
          </w:p>
        </w:tc>
        <w:tc>
          <w:tcPr>
            <w:tcW w:w="850" w:type="dxa"/>
            <w:vAlign w:val="center"/>
          </w:tcPr>
          <w:p w:rsidR="005675BC" w:rsidRDefault="005675BC" w:rsidP="00567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9" w:type="dxa"/>
          </w:tcPr>
          <w:p w:rsidR="005675BC" w:rsidRPr="00B91BC9" w:rsidRDefault="005675BC" w:rsidP="00B91BC9">
            <w:pPr>
              <w:rPr>
                <w:sz w:val="24"/>
                <w:szCs w:val="24"/>
              </w:rPr>
            </w:pPr>
          </w:p>
        </w:tc>
      </w:tr>
      <w:tr w:rsidR="005675BC" w:rsidRPr="00B91BC9" w:rsidTr="005675BC">
        <w:trPr>
          <w:jc w:val="center"/>
        </w:trPr>
        <w:tc>
          <w:tcPr>
            <w:tcW w:w="1526" w:type="dxa"/>
            <w:vAlign w:val="center"/>
          </w:tcPr>
          <w:p w:rsidR="005675BC" w:rsidRDefault="005675BC" w:rsidP="00567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977" w:type="dxa"/>
          </w:tcPr>
          <w:p w:rsidR="005675BC" w:rsidRDefault="005675BC" w:rsidP="00B91BC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75BC" w:rsidRDefault="005675BC" w:rsidP="00567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69" w:type="dxa"/>
          </w:tcPr>
          <w:p w:rsidR="005675BC" w:rsidRPr="00B91BC9" w:rsidRDefault="005675BC" w:rsidP="00B91BC9">
            <w:pPr>
              <w:rPr>
                <w:sz w:val="24"/>
                <w:szCs w:val="24"/>
              </w:rPr>
            </w:pPr>
          </w:p>
        </w:tc>
      </w:tr>
    </w:tbl>
    <w:p w:rsidR="00B91BC9" w:rsidRPr="00B91BC9" w:rsidRDefault="00B91BC9" w:rsidP="00B91BC9">
      <w:pPr>
        <w:rPr>
          <w:b/>
          <w:sz w:val="28"/>
          <w:szCs w:val="28"/>
        </w:rPr>
      </w:pPr>
      <w:bookmarkStart w:id="0" w:name="_GoBack"/>
      <w:bookmarkEnd w:id="0"/>
    </w:p>
    <w:sectPr w:rsidR="00B91BC9" w:rsidRPr="00B91B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C9"/>
    <w:rsid w:val="005675BC"/>
    <w:rsid w:val="009B2FCD"/>
    <w:rsid w:val="00B9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1B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1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Sozan</cp:lastModifiedBy>
  <cp:revision>1</cp:revision>
  <dcterms:created xsi:type="dcterms:W3CDTF">2014-05-15T08:52:00Z</dcterms:created>
  <dcterms:modified xsi:type="dcterms:W3CDTF">2014-05-15T09:07:00Z</dcterms:modified>
</cp:coreProperties>
</file>