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C852" w14:textId="27DAC14B" w:rsidR="00FF38FB" w:rsidRPr="00EC72E8" w:rsidRDefault="00BB78D4" w:rsidP="00BB78D4">
      <w:pPr>
        <w:jc w:val="right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Alina Tomova</w:t>
      </w:r>
    </w:p>
    <w:p w14:paraId="7A2DE03C" w14:textId="77777777" w:rsidR="00BB3CD4" w:rsidRPr="00EC72E8" w:rsidRDefault="00BB3CD4" w:rsidP="00BB3CD4">
      <w:pPr>
        <w:ind w:left="-567" w:firstLine="567"/>
        <w:rPr>
          <w:rFonts w:ascii="Georgia" w:hAnsi="Georgia"/>
          <w:lang w:val="en-US"/>
        </w:rPr>
      </w:pPr>
    </w:p>
    <w:p w14:paraId="4D0044AC" w14:textId="6A20F63F" w:rsidR="00BB3CD4" w:rsidRPr="00EC72E8" w:rsidRDefault="00AB49D7" w:rsidP="00E1600C">
      <w:pPr>
        <w:rPr>
          <w:rFonts w:ascii="Georgia" w:eastAsia="Times New Roman" w:hAnsi="Georgia" w:cs="Times New Roman"/>
          <w:lang w:val="en-US"/>
        </w:rPr>
      </w:pPr>
      <w:r>
        <w:rPr>
          <w:rFonts w:ascii="Georgia" w:hAnsi="Georgia"/>
          <w:b/>
          <w:lang w:val="en-US"/>
        </w:rPr>
        <w:t xml:space="preserve">Case </w:t>
      </w:r>
      <w:r w:rsidR="00E75866" w:rsidRPr="00EC72E8">
        <w:rPr>
          <w:rFonts w:ascii="Georgia" w:hAnsi="Georgia"/>
          <w:b/>
          <w:lang w:val="en-US"/>
        </w:rPr>
        <w:t>study</w:t>
      </w:r>
      <w:r w:rsidR="00BB3CD4" w:rsidRPr="00EC72E8">
        <w:rPr>
          <w:rFonts w:ascii="Georgia" w:hAnsi="Georgia" w:cs="Times New Roman"/>
          <w:b/>
          <w:lang w:val="en-US"/>
        </w:rPr>
        <w:t>:</w:t>
      </w:r>
      <w:r w:rsidR="00BB3CD4" w:rsidRPr="00EC72E8">
        <w:rPr>
          <w:rFonts w:ascii="Georgia" w:hAnsi="Georgia"/>
          <w:lang w:val="en-US"/>
        </w:rPr>
        <w:t xml:space="preserve"> </w:t>
      </w:r>
      <w:r w:rsidR="00E1600C" w:rsidRPr="00EC72E8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US"/>
        </w:rPr>
        <w:t xml:space="preserve">Senkaku/Diaoyu </w:t>
      </w:r>
      <w:r w:rsidR="00BB3CD4" w:rsidRPr="00EC72E8">
        <w:rPr>
          <w:rFonts w:ascii="Georgia" w:eastAsia="Times New Roman" w:hAnsi="Georgia" w:cs="Times New Roman"/>
          <w:b/>
          <w:bCs/>
          <w:color w:val="000000"/>
          <w:lang w:val="en-US"/>
        </w:rPr>
        <w:t>dispute</w:t>
      </w:r>
      <w:r w:rsidR="00E1600C" w:rsidRPr="00EC72E8">
        <w:rPr>
          <w:rFonts w:ascii="Georgia" w:eastAsia="Times New Roman" w:hAnsi="Georgia" w:cs="Times New Roman"/>
          <w:b/>
          <w:bCs/>
          <w:color w:val="000000"/>
          <w:lang w:val="en-US"/>
        </w:rPr>
        <w:t xml:space="preserve"> between China and</w:t>
      </w:r>
      <w:r w:rsidR="00BB3CD4" w:rsidRPr="00EC72E8">
        <w:rPr>
          <w:rFonts w:ascii="Georgia" w:eastAsia="Times New Roman" w:hAnsi="Georgia" w:cs="Times New Roman"/>
          <w:b/>
          <w:bCs/>
          <w:color w:val="000000"/>
          <w:lang w:val="en-US"/>
        </w:rPr>
        <w:t xml:space="preserve"> Japan.</w:t>
      </w:r>
    </w:p>
    <w:p w14:paraId="1E576376" w14:textId="77777777" w:rsidR="00591287" w:rsidRPr="00EC72E8" w:rsidRDefault="00591287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val="en-US"/>
        </w:rPr>
      </w:pPr>
    </w:p>
    <w:p w14:paraId="198F6BB4" w14:textId="6953E325" w:rsidR="00BB3CD4" w:rsidRPr="00EC72E8" w:rsidRDefault="00AD7228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val="en-US"/>
        </w:rPr>
      </w:pPr>
      <w:r w:rsidRPr="00EC72E8"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497D332" wp14:editId="523DF1EF">
            <wp:simplePos x="0" y="0"/>
            <wp:positionH relativeFrom="margin">
              <wp:posOffset>4000500</wp:posOffset>
            </wp:positionH>
            <wp:positionV relativeFrom="margin">
              <wp:posOffset>800100</wp:posOffset>
            </wp:positionV>
            <wp:extent cx="2891155" cy="2891155"/>
            <wp:effectExtent l="0" t="0" r="4445" b="4445"/>
            <wp:wrapSquare wrapText="bothSides"/>
            <wp:docPr id="1" name="Picture 1" descr="Macintosh HD:private:var:folders:oA:oAY1+wt5Ee0twZ3rVu9b7U+++TI:-Tmp-:TemporaryItems:Senkaku_Diaoyu_Tiaoyu_Isl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oA:oAY1+wt5Ee0twZ3rVu9b7U+++TI:-Tmp-:TemporaryItems:Senkaku_Diaoyu_Tiaoyu_Islan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CD4" w:rsidRPr="00EC72E8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val="en-US"/>
        </w:rPr>
        <w:t>Intro:</w:t>
      </w:r>
    </w:p>
    <w:p w14:paraId="764A7363" w14:textId="5FC6D12F" w:rsidR="00CD4B3E" w:rsidRPr="00EC72E8" w:rsidRDefault="00CD4B3E" w:rsidP="00CD4B3E">
      <w:pPr>
        <w:pStyle w:val="ListParagraph"/>
        <w:numPr>
          <w:ilvl w:val="0"/>
          <w:numId w:val="16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Since 1971 till current time.</w:t>
      </w:r>
    </w:p>
    <w:p w14:paraId="2E2396F5" w14:textId="77777777" w:rsidR="00942EE2" w:rsidRPr="00EC72E8" w:rsidRDefault="00942EE2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 xml:space="preserve">5 inhabited islands + </w:t>
      </w:r>
      <w:r w:rsidRPr="00EC72E8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3 barren rocks</w:t>
      </w:r>
      <w:r w:rsidRPr="00EC72E8">
        <w:rPr>
          <w:rFonts w:ascii="Georgia" w:eastAsia="Times New Roman" w:hAnsi="Georgia" w:cs="Times New Roman"/>
          <w:color w:val="000000"/>
          <w:lang w:val="en-US"/>
        </w:rPr>
        <w:t xml:space="preserve"> </w:t>
      </w:r>
    </w:p>
    <w:p w14:paraId="2663022F" w14:textId="77777777" w:rsidR="00942EE2" w:rsidRPr="00EC72E8" w:rsidRDefault="00942EE2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>Area range: 0.0008-4.32 km</w:t>
      </w:r>
      <w:r w:rsidRPr="00EC72E8">
        <w:rPr>
          <w:rFonts w:ascii="Georgia" w:eastAsia="Times New Roman" w:hAnsi="Georgia" w:cs="Times New Roman"/>
          <w:color w:val="000000"/>
          <w:vertAlign w:val="superscript"/>
          <w:lang w:val="en-US"/>
        </w:rPr>
        <w:t>2</w:t>
      </w:r>
      <w:r w:rsidRPr="00EC72E8">
        <w:rPr>
          <w:rFonts w:ascii="Georgia" w:eastAsia="Times New Roman" w:hAnsi="Georgia" w:cs="Times New Roman"/>
          <w:color w:val="000000"/>
          <w:lang w:val="en-US"/>
        </w:rPr>
        <w:t xml:space="preserve">   </w:t>
      </w:r>
    </w:p>
    <w:p w14:paraId="3F577BFF" w14:textId="379B998B" w:rsidR="00942EE2" w:rsidRPr="00EC72E8" w:rsidRDefault="00EC72E8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000000"/>
          <w:lang w:val="en-US"/>
        </w:rPr>
      </w:pPr>
      <w:r>
        <w:rPr>
          <w:rFonts w:ascii="Georgia" w:eastAsia="Times New Roman" w:hAnsi="Georgia" w:cs="Times New Roman"/>
          <w:color w:val="000000"/>
          <w:lang w:val="en-US"/>
        </w:rPr>
        <w:t>I</w:t>
      </w:r>
      <w:r w:rsidR="00942EE2" w:rsidRPr="00EC72E8">
        <w:rPr>
          <w:rFonts w:ascii="Georgia" w:eastAsia="Times New Roman" w:hAnsi="Georgia" w:cs="Times New Roman"/>
          <w:color w:val="000000"/>
          <w:lang w:val="en-US"/>
        </w:rPr>
        <w:t>n the East Asia Sea</w:t>
      </w:r>
    </w:p>
    <w:p w14:paraId="1A3CC4F3" w14:textId="77777777" w:rsidR="00942EE2" w:rsidRPr="00EC72E8" w:rsidRDefault="00942EE2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000000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>170 km Northeast of Taiwan;</w:t>
      </w:r>
    </w:p>
    <w:p w14:paraId="285C538E" w14:textId="77777777" w:rsidR="00942EE2" w:rsidRPr="00EC72E8" w:rsidRDefault="00942EE2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000000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>410 km Southwest of Japan;</w:t>
      </w:r>
    </w:p>
    <w:p w14:paraId="78FE27AE" w14:textId="73301DD4" w:rsidR="00942EE2" w:rsidRPr="00EC72E8" w:rsidRDefault="00942EE2" w:rsidP="00942EE2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000000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>330 km Es</w:t>
      </w:r>
      <w:r w:rsidR="00EC72E8">
        <w:rPr>
          <w:rFonts w:ascii="Georgia" w:eastAsia="Times New Roman" w:hAnsi="Georgia" w:cs="Times New Roman"/>
          <w:color w:val="000000"/>
          <w:lang w:val="en-US"/>
        </w:rPr>
        <w:t xml:space="preserve">ter of </w:t>
      </w:r>
      <w:r w:rsidRPr="00EC72E8">
        <w:rPr>
          <w:rFonts w:ascii="Georgia" w:eastAsia="Times New Roman" w:hAnsi="Georgia" w:cs="Times New Roman"/>
          <w:color w:val="000000"/>
          <w:lang w:val="en-US"/>
        </w:rPr>
        <w:t>China;</w:t>
      </w:r>
    </w:p>
    <w:p w14:paraId="494527C9" w14:textId="7785992B" w:rsidR="00942EE2" w:rsidRPr="00EC72E8" w:rsidRDefault="00EC72E8" w:rsidP="00942EE2">
      <w:pPr>
        <w:pStyle w:val="ListParagraph"/>
        <w:rPr>
          <w:rFonts w:ascii="Georgia" w:eastAsia="Times New Roman" w:hAnsi="Georgia" w:cs="Times New Roman"/>
          <w:color w:val="000000"/>
          <w:lang w:val="en-US"/>
        </w:rPr>
      </w:pPr>
      <w:r>
        <w:rPr>
          <w:rFonts w:ascii="Georgia" w:eastAsia="Times New Roman" w:hAnsi="Georgia" w:cs="Times New Roman"/>
          <w:color w:val="000000"/>
          <w:lang w:val="en-US"/>
        </w:rPr>
        <w:t>O</w:t>
      </w:r>
      <w:r w:rsidR="00942EE2" w:rsidRPr="00EC72E8">
        <w:rPr>
          <w:rFonts w:ascii="Georgia" w:eastAsia="Times New Roman" w:hAnsi="Georgia" w:cs="Times New Roman"/>
          <w:color w:val="000000"/>
          <w:lang w:val="en-US"/>
        </w:rPr>
        <w:t xml:space="preserve">n the Chinese side of the Okinawa </w:t>
      </w:r>
      <w:r w:rsidR="00AB49D7" w:rsidRPr="00EC72E8">
        <w:rPr>
          <w:rFonts w:ascii="Georgia" w:eastAsia="Times New Roman" w:hAnsi="Georgia" w:cs="Times New Roman"/>
          <w:color w:val="000000"/>
          <w:lang w:val="en-US"/>
        </w:rPr>
        <w:t>shelf;</w:t>
      </w:r>
    </w:p>
    <w:p w14:paraId="7D14214F" w14:textId="77777777" w:rsidR="00942EE2" w:rsidRPr="00EC72E8" w:rsidRDefault="00942EE2" w:rsidP="003533A5">
      <w:pPr>
        <w:rPr>
          <w:rFonts w:ascii="Georgia" w:eastAsia="Times New Roman" w:hAnsi="Georgia" w:cs="Times New Roman"/>
          <w:color w:val="000000"/>
          <w:lang w:val="en-US"/>
        </w:rPr>
      </w:pPr>
    </w:p>
    <w:p w14:paraId="084EC4FF" w14:textId="77777777" w:rsidR="00591287" w:rsidRPr="00EC72E8" w:rsidRDefault="00591287" w:rsidP="003533A5">
      <w:pPr>
        <w:rPr>
          <w:rFonts w:ascii="Georgia" w:eastAsia="Times New Roman" w:hAnsi="Georgia" w:cs="Times New Roman"/>
          <w:color w:val="000000"/>
          <w:lang w:val="en-US"/>
        </w:rPr>
      </w:pPr>
    </w:p>
    <w:p w14:paraId="50E81053" w14:textId="77777777" w:rsidR="00591287" w:rsidRPr="00EC72E8" w:rsidRDefault="00E1600C" w:rsidP="00E1600C">
      <w:pPr>
        <w:rPr>
          <w:rFonts w:ascii="Georgia" w:eastAsia="Times New Roman" w:hAnsi="Georgia" w:cs="Times New Roman"/>
          <w:color w:val="000000"/>
          <w:lang w:val="en-US"/>
        </w:rPr>
      </w:pPr>
      <w:r w:rsidRPr="00EC72E8">
        <w:rPr>
          <w:rFonts w:ascii="Georgia" w:eastAsia="Times New Roman" w:hAnsi="Georgia" w:cs="Times New Roman"/>
          <w:color w:val="000000"/>
          <w:lang w:val="en-US"/>
        </w:rPr>
        <w:t>Reasons:</w:t>
      </w:r>
    </w:p>
    <w:p w14:paraId="71C72800" w14:textId="300C27F3" w:rsidR="003533A5" w:rsidRPr="00EC72E8" w:rsidRDefault="00EC72E8" w:rsidP="003533A5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lang w:val="en-US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L</w:t>
      </w:r>
      <w:r w:rsidR="003533A5" w:rsidRPr="00EC72E8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ose to key shipping lanes</w:t>
      </w:r>
    </w:p>
    <w:p w14:paraId="00567EC4" w14:textId="14E96027" w:rsidR="003533A5" w:rsidRPr="00EC72E8" w:rsidRDefault="00EC72E8" w:rsidP="003533A5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lang w:val="en-US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R</w:t>
      </w:r>
      <w:r w:rsidR="003533A5" w:rsidRPr="00EC72E8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ich fishing grounds</w:t>
      </w:r>
    </w:p>
    <w:p w14:paraId="4864C3C0" w14:textId="16AF600B" w:rsidR="00F64500" w:rsidRPr="00EC72E8" w:rsidRDefault="00EC72E8" w:rsidP="00F64500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000000"/>
          <w:lang w:val="en-US"/>
        </w:rPr>
        <w:t>O</w:t>
      </w:r>
      <w:r w:rsidR="003533A5" w:rsidRPr="00EC72E8">
        <w:rPr>
          <w:rFonts w:ascii="Georgia" w:eastAsia="Times New Roman" w:hAnsi="Georgia" w:cs="Times New Roman"/>
          <w:color w:val="000000"/>
          <w:lang w:val="en-US"/>
        </w:rPr>
        <w:t>il deposits</w:t>
      </w:r>
      <w:r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F64500" w:rsidRPr="00EC72E8">
        <w:rPr>
          <w:rFonts w:ascii="Georgia" w:eastAsia="Times New Roman" w:hAnsi="Georgia" w:cs="Times New Roman"/>
          <w:color w:val="000000"/>
          <w:lang w:val="en-US"/>
        </w:rPr>
        <w:t>(</w:t>
      </w:r>
      <w:r w:rsidR="00F6450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petroleum)</w:t>
      </w:r>
    </w:p>
    <w:p w14:paraId="1149D4F0" w14:textId="75FA1974" w:rsidR="00942EE2" w:rsidRPr="00EC72E8" w:rsidRDefault="00EC72E8" w:rsidP="00942EE2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color w:val="000000"/>
          <w:lang w:val="en-US"/>
        </w:rPr>
      </w:pPr>
      <w:r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N</w:t>
      </w:r>
      <w:r w:rsidR="00F6450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atural gas</w:t>
      </w:r>
    </w:p>
    <w:p w14:paraId="587AA359" w14:textId="77777777" w:rsidR="00C0604E" w:rsidRPr="00EC72E8" w:rsidRDefault="00C0604E" w:rsidP="00C0604E">
      <w:pPr>
        <w:pStyle w:val="ListParagraph"/>
        <w:rPr>
          <w:rFonts w:ascii="Georgia" w:eastAsia="Times New Roman" w:hAnsi="Georgia" w:cs="Times New Roman"/>
          <w:color w:val="000000"/>
          <w:lang w:val="en-US"/>
        </w:rPr>
      </w:pPr>
    </w:p>
    <w:p w14:paraId="458A15C9" w14:textId="77777777" w:rsidR="00573FFD" w:rsidRPr="00EC72E8" w:rsidRDefault="00573FFD" w:rsidP="00797321">
      <w:pPr>
        <w:rPr>
          <w:rFonts w:ascii="Georgia" w:eastAsia="Times New Roman" w:hAnsi="Georgia" w:cs="Times New Roman"/>
          <w:color w:val="000000"/>
          <w:lang w:val="en-US"/>
        </w:rPr>
      </w:pPr>
    </w:p>
    <w:p w14:paraId="5D729463" w14:textId="33F0DFC6" w:rsidR="00573FFD" w:rsidRPr="00EC72E8" w:rsidRDefault="00573FFD" w:rsidP="00797321">
      <w:pPr>
        <w:rPr>
          <w:rFonts w:ascii="Georgia" w:eastAsia="Times New Roman" w:hAnsi="Georgia" w:cs="Times New Roman"/>
          <w:color w:val="000000"/>
          <w:lang w:val="en-US"/>
        </w:rPr>
      </w:pPr>
    </w:p>
    <w:p w14:paraId="358768B6" w14:textId="50ADD429" w:rsidR="007A1B80" w:rsidRPr="00EC72E8" w:rsidRDefault="007A1B80" w:rsidP="00797321">
      <w:pPr>
        <w:rPr>
          <w:rFonts w:ascii="Georgia" w:eastAsia="Times New Roman" w:hAnsi="Georgia" w:cs="Times New Roman"/>
          <w:color w:val="000000"/>
          <w:lang w:val="en-US"/>
        </w:rPr>
      </w:pPr>
    </w:p>
    <w:p w14:paraId="26C8EA81" w14:textId="3AC58D44" w:rsidR="007A1B80" w:rsidRPr="00EC72E8" w:rsidRDefault="00003467" w:rsidP="007A1B80">
      <w:pPr>
        <w:rPr>
          <w:rFonts w:ascii="Georgia" w:eastAsia="Times New Roman" w:hAnsi="Georgia" w:cs="Times New Roman"/>
          <w:color w:val="000000"/>
          <w:lang w:val="en-US"/>
        </w:rPr>
      </w:pPr>
      <w:r w:rsidRPr="00EC72E8">
        <w:rPr>
          <w:rFonts w:ascii="Georgia" w:hAnsi="Georgia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4E8F1B72" wp14:editId="47C9377B">
            <wp:simplePos x="0" y="0"/>
            <wp:positionH relativeFrom="margin">
              <wp:posOffset>4343400</wp:posOffset>
            </wp:positionH>
            <wp:positionV relativeFrom="margin">
              <wp:posOffset>4343400</wp:posOffset>
            </wp:positionV>
            <wp:extent cx="2679700" cy="2463800"/>
            <wp:effectExtent l="0" t="0" r="12700" b="0"/>
            <wp:wrapSquare wrapText="bothSides"/>
            <wp:docPr id="2" name="Picture 2" descr="Macintosh HD:Users:tugan:Desktop:MouraPhoto2-EEZ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ugan:Desktop:MouraPhoto2-EEZ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4D5" w:rsidRPr="00EC72E8">
        <w:rPr>
          <w:rFonts w:ascii="Georgia" w:eastAsia="Times New Roman" w:hAnsi="Georgia" w:cs="Times New Roman"/>
          <w:color w:val="000000"/>
          <w:lang w:val="en-US"/>
        </w:rPr>
        <w:t xml:space="preserve">    C</w:t>
      </w:r>
      <w:r w:rsidR="007A1B80" w:rsidRPr="00EC72E8">
        <w:rPr>
          <w:rFonts w:ascii="Georgia" w:eastAsia="Times New Roman" w:hAnsi="Georgia" w:cs="Times New Roman"/>
          <w:color w:val="000000"/>
          <w:lang w:val="en-US"/>
        </w:rPr>
        <w:t>laims:</w:t>
      </w:r>
    </w:p>
    <w:p w14:paraId="6FDF5299" w14:textId="610444DC" w:rsidR="007A1B80" w:rsidRPr="00EC72E8" w:rsidRDefault="005B4E0C" w:rsidP="007A1B80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</w:pPr>
      <w:r w:rsidRPr="00EC72E8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3EE9" wp14:editId="358DBDB6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2057400" cy="750570"/>
                <wp:effectExtent l="50800" t="25400" r="101600" b="1384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750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0pt;margin-top:12.95pt;width:162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D4B3E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All of the land on the co</w:t>
      </w:r>
      <w:r w:rsid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u</w:t>
      </w:r>
      <w:r w:rsidR="00CD4B3E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ntry</w:t>
      </w:r>
      <w:r w:rsidR="007A1B8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shelf out to the Okinawa Trough, which is 200 nautical miles </w:t>
      </w:r>
    </w:p>
    <w:p w14:paraId="19F61A57" w14:textId="77777777" w:rsidR="005C44D5" w:rsidRPr="00EC72E8" w:rsidRDefault="005C44D5" w:rsidP="005C44D5">
      <w:pPr>
        <w:pStyle w:val="ListParagraph"/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</w:pPr>
    </w:p>
    <w:p w14:paraId="60393809" w14:textId="42C7E8DE" w:rsidR="007A1B80" w:rsidRPr="00EC72E8" w:rsidRDefault="00CD4B3E" w:rsidP="007A1B80">
      <w:p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    ! </w:t>
      </w:r>
      <w:r w:rsidR="007A1B8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Problem - boundaries overlap:</w:t>
      </w:r>
    </w:p>
    <w:p w14:paraId="1B067CBA" w14:textId="58BAFBE3" w:rsidR="007A1B80" w:rsidRPr="00EC72E8" w:rsidRDefault="00003467" w:rsidP="007A1B80">
      <w:pPr>
        <w:pStyle w:val="ListParagraph"/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</w:pPr>
      <w:r w:rsidRPr="00EC72E8">
        <w:rPr>
          <w:rFonts w:ascii="Georgia" w:eastAsia="Times New Roman" w:hAnsi="Georgia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C24FE" wp14:editId="5D38028F">
                <wp:simplePos x="0" y="0"/>
                <wp:positionH relativeFrom="column">
                  <wp:posOffset>5486400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6in;margin-top:16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l1YCAAATBQAADgAAAGRycy9lMm9Eb2MueG1srFTbThsxEH2v1H+w/F42G0IvERsUgagqIYiA&#10;imfjtYkl2+OOnWzSr+/Yu1lQQUKq+uKd2TlzO57x6dnOWbZVGA34htdHE86Ul9Aa/9Twn/eXn75y&#10;FpPwrbDgVcP3KvKzxccPp12YqymswbYKGQXxcd6Fhq9TCvOqinKtnIhHEJQnowZ0IpGKT1WLoqPo&#10;zlbTyeRz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B49D7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The</w:t>
      </w:r>
      <w:r w:rsidR="007A1B8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distance between two co</w:t>
      </w:r>
      <w:r w:rsid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u</w:t>
      </w:r>
      <w:r w:rsidR="00AB49D7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ntries is less than</w:t>
      </w:r>
      <w:r w:rsidR="007A1B80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400 nautical miles.</w:t>
      </w:r>
    </w:p>
    <w:p w14:paraId="1B109473" w14:textId="77777777" w:rsidR="007A1B80" w:rsidRPr="00EC72E8" w:rsidRDefault="007A1B80" w:rsidP="007A1B80">
      <w:pPr>
        <w:rPr>
          <w:rFonts w:ascii="Georgia" w:eastAsia="Times New Roman" w:hAnsi="Georgia" w:cs="Times New Roman"/>
          <w:lang w:val="en-US"/>
        </w:rPr>
      </w:pPr>
    </w:p>
    <w:p w14:paraId="204E7957" w14:textId="0A41FFEC" w:rsidR="00573FFD" w:rsidRPr="00EC72E8" w:rsidRDefault="0067481C" w:rsidP="00797321">
      <w:p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lang w:val="en-US"/>
        </w:rPr>
        <w:t>Results:</w:t>
      </w:r>
    </w:p>
    <w:p w14:paraId="1599C485" w14:textId="498D07EF" w:rsidR="005C44D5" w:rsidRPr="00EC72E8" w:rsidRDefault="005C44D5" w:rsidP="00686D23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lang w:val="en-US"/>
        </w:rPr>
        <w:t>Agreement (1997)</w:t>
      </w:r>
      <w:r w:rsidR="00686D23" w:rsidRPr="00EC72E8">
        <w:rPr>
          <w:rFonts w:ascii="Georgia" w:eastAsia="Times New Roman" w:hAnsi="Georgia" w:cs="Times New Roman"/>
          <w:lang w:val="en-US"/>
        </w:rPr>
        <w:t xml:space="preserve"> provided</w:t>
      </w:r>
      <w:r w:rsidRPr="00EC72E8">
        <w:rPr>
          <w:rFonts w:ascii="Georgia" w:eastAsia="Times New Roman" w:hAnsi="Georgia" w:cs="Times New Roman"/>
          <w:lang w:val="en-US"/>
        </w:rPr>
        <w:t xml:space="preserve"> </w:t>
      </w: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Provisional Measures Zone in the East China Sea</w:t>
      </w:r>
      <w:r w:rsidR="00686D23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, where China and Japan would cooperate and have access to fishery resources.</w:t>
      </w:r>
    </w:p>
    <w:p w14:paraId="552D7DC0" w14:textId="1672B4AC" w:rsidR="0067481C" w:rsidRPr="00EC72E8" w:rsidRDefault="0067481C" w:rsidP="0067481C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lang w:val="en-US"/>
        </w:rPr>
        <w:t>Japan purchased 3 of the disputed islands.</w:t>
      </w:r>
    </w:p>
    <w:p w14:paraId="4954320B" w14:textId="083381DD" w:rsidR="0067481C" w:rsidRPr="00EC72E8" w:rsidRDefault="00003467" w:rsidP="0067481C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6F14" wp14:editId="2CEEDC31">
                <wp:simplePos x="0" y="0"/>
                <wp:positionH relativeFrom="column">
                  <wp:posOffset>4686300</wp:posOffset>
                </wp:positionH>
                <wp:positionV relativeFrom="paragraph">
                  <wp:posOffset>168275</wp:posOffset>
                </wp:positionV>
                <wp:extent cx="2514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9D639" w14:textId="31EA07CD" w:rsidR="000C2F21" w:rsidRPr="00E659D8" w:rsidRDefault="000C2F21" w:rsidP="00E659D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EC72E8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The map shows the different EEZs claimed by Japan and China, 2010</w:t>
                            </w:r>
                            <w:r w:rsidRPr="00E659D8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CB6624" w14:textId="77777777" w:rsidR="000C2F21" w:rsidRDefault="000C2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13.25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dk80CAAAO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" filled="f" stroked="f">
                <v:textbox>
                  <w:txbxContent>
                    <w:p w14:paraId="7829D639" w14:textId="31EA07CD" w:rsidR="000C2F21" w:rsidRPr="00E659D8" w:rsidRDefault="000C2F21" w:rsidP="00E659D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C72E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The map shows the different EEZs claimed by Japan and China, 2010</w:t>
                      </w:r>
                      <w:r w:rsidRPr="00E659D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8CB6624" w14:textId="77777777" w:rsidR="000C2F21" w:rsidRDefault="000C2F21"/>
                  </w:txbxContent>
                </v:textbox>
                <w10:wrap type="square"/>
              </v:shape>
            </w:pict>
          </mc:Fallback>
        </mc:AlternateContent>
      </w:r>
      <w:r w:rsidR="0067481C" w:rsidRPr="00EC72E8">
        <w:rPr>
          <w:rFonts w:ascii="Georgia" w:eastAsia="Times New Roman" w:hAnsi="Georgia" w:cs="Times New Roman"/>
          <w:lang w:val="en-US"/>
        </w:rPr>
        <w:t xml:space="preserve">The problem </w:t>
      </w:r>
      <w:r w:rsidR="00686D23" w:rsidRPr="00EC72E8">
        <w:rPr>
          <w:rFonts w:ascii="Georgia" w:eastAsia="Times New Roman" w:hAnsi="Georgia" w:cs="Times New Roman"/>
          <w:lang w:val="en-US"/>
        </w:rPr>
        <w:t xml:space="preserve">with the islands </w:t>
      </w:r>
      <w:r w:rsidR="0067481C" w:rsidRPr="00EC72E8">
        <w:rPr>
          <w:rFonts w:ascii="Georgia" w:eastAsia="Times New Roman" w:hAnsi="Georgia" w:cs="Times New Roman"/>
          <w:lang w:val="en-US"/>
        </w:rPr>
        <w:t>is not sorted out.</w:t>
      </w:r>
    </w:p>
    <w:p w14:paraId="216FBB7C" w14:textId="5E61110E" w:rsidR="0067481C" w:rsidRPr="00EC72E8" w:rsidRDefault="0067481C" w:rsidP="0067481C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lang w:val="en-US"/>
        </w:rPr>
        <w:t>The tension in China increases.</w:t>
      </w:r>
      <w:bookmarkStart w:id="0" w:name="_GoBack"/>
      <w:bookmarkEnd w:id="0"/>
    </w:p>
    <w:p w14:paraId="6B795B2F" w14:textId="77777777" w:rsidR="00686D23" w:rsidRPr="00EC72E8" w:rsidRDefault="00686D23" w:rsidP="00686D23">
      <w:pPr>
        <w:rPr>
          <w:rFonts w:ascii="Georgia" w:eastAsia="Times New Roman" w:hAnsi="Georgia" w:cs="Times New Roman"/>
          <w:lang w:val="en-US"/>
        </w:rPr>
      </w:pPr>
    </w:p>
    <w:p w14:paraId="377BB404" w14:textId="77777777" w:rsidR="00686D23" w:rsidRPr="00EC72E8" w:rsidRDefault="00686D23" w:rsidP="00686D23">
      <w:pPr>
        <w:rPr>
          <w:rFonts w:ascii="Georgia" w:eastAsia="Times New Roman" w:hAnsi="Georgia" w:cs="Times New Roman"/>
          <w:lang w:val="en-US"/>
        </w:rPr>
      </w:pPr>
    </w:p>
    <w:p w14:paraId="511D5BC3" w14:textId="63CEBD82" w:rsidR="00686D23" w:rsidRPr="00EC72E8" w:rsidRDefault="00686D23" w:rsidP="00686D23">
      <w:pPr>
        <w:rPr>
          <w:rFonts w:ascii="Georgia" w:eastAsia="Times New Roman" w:hAnsi="Georgia" w:cs="Times New Roman"/>
          <w:lang w:val="en-US"/>
        </w:rPr>
      </w:pPr>
      <w:r w:rsidRPr="00EC72E8">
        <w:rPr>
          <w:rFonts w:ascii="Georgia" w:eastAsia="Times New Roman" w:hAnsi="Georgia" w:cs="Times New Roman"/>
          <w:lang w:val="en-US"/>
        </w:rPr>
        <w:t xml:space="preserve">* Taiwan also claimed for the territory however </w:t>
      </w:r>
      <w:r w:rsidR="00AB49D7" w:rsidRPr="00EC72E8">
        <w:rPr>
          <w:rFonts w:ascii="Georgia" w:eastAsia="Times New Roman" w:hAnsi="Georgia" w:cs="Times New Roman"/>
          <w:lang w:val="en-US"/>
        </w:rPr>
        <w:t>is has</w:t>
      </w:r>
      <w:r w:rsidRPr="00EC72E8">
        <w:rPr>
          <w:rFonts w:ascii="Georgia" w:eastAsia="Times New Roman" w:hAnsi="Georgia" w:cs="Times New Roman"/>
          <w:lang w:val="en-US"/>
        </w:rPr>
        <w:t xml:space="preserve"> </w:t>
      </w: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a weaker voice in the debate since it </w:t>
      </w:r>
      <w:r w:rsidR="00AB49D7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is depended</w:t>
      </w: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on fishing in those waters. The only solution </w:t>
      </w:r>
      <w:r w:rsidR="00AB49D7"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is to</w:t>
      </w: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 xml:space="preserve"> bargain with the co</w:t>
      </w:r>
      <w:r w:rsid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u</w:t>
      </w:r>
      <w:r w:rsidRPr="00EC72E8">
        <w:rPr>
          <w:rFonts w:ascii="Georgia" w:eastAsia="Times New Roman" w:hAnsi="Georgia" w:cs="Times New Roman"/>
          <w:color w:val="222222"/>
          <w:shd w:val="clear" w:color="auto" w:fill="FFFFFF"/>
          <w:lang w:val="en-US"/>
        </w:rPr>
        <w:t>ntries to continue its fishing practices.</w:t>
      </w:r>
    </w:p>
    <w:p w14:paraId="78FF3ED4" w14:textId="731A3AA8" w:rsidR="00686D23" w:rsidRPr="00EC72E8" w:rsidRDefault="00686D23" w:rsidP="00686D23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544F3E9" w14:textId="5723BA30" w:rsidR="00686D23" w:rsidRPr="00EC72E8" w:rsidRDefault="00686D23" w:rsidP="00686D23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B316C54" w14:textId="174FBDE4" w:rsidR="00686D23" w:rsidRPr="00EC72E8" w:rsidRDefault="00686D23" w:rsidP="00686D23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48A798D" w14:textId="74A62842" w:rsidR="00686D23" w:rsidRPr="00EC72E8" w:rsidRDefault="00686D23" w:rsidP="00686D23">
      <w:pPr>
        <w:rPr>
          <w:rFonts w:ascii="Times New Roman" w:eastAsia="Times New Roman" w:hAnsi="Times New Roman" w:cs="Times New Roman"/>
          <w:lang w:val="en-US"/>
        </w:rPr>
      </w:pPr>
    </w:p>
    <w:p w14:paraId="5284B868" w14:textId="28BA6F8C" w:rsidR="00E1600C" w:rsidRPr="00EC72E8" w:rsidRDefault="00E1600C" w:rsidP="00E1600C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15C13E8E" w14:textId="67BB6432" w:rsidR="00573FFD" w:rsidRPr="00EC72E8" w:rsidRDefault="000113E0" w:rsidP="00E1600C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EC72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Sources:</w:t>
      </w:r>
    </w:p>
    <w:p w14:paraId="5ECF6484" w14:textId="135C248C" w:rsidR="000113E0" w:rsidRPr="00EC72E8" w:rsidRDefault="000113E0" w:rsidP="00DF093A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4C7D46">
        <w:rPr>
          <w:rFonts w:ascii="Times New Roman" w:eastAsia="Times New Roman" w:hAnsi="Times New Roman" w:cs="Times New Roman"/>
          <w:sz w:val="27"/>
          <w:szCs w:val="27"/>
          <w:lang w:val="en-US"/>
        </w:rPr>
        <w:t>http://blogs.scientificamerican.com/expeditions/2013/06/07/the-senkakudiaoyu-island-dispute-in-the-east-china-sea/</w:t>
      </w:r>
    </w:p>
    <w:p w14:paraId="3189991D" w14:textId="0E1B9011" w:rsidR="00573FFD" w:rsidRPr="00EC72E8" w:rsidRDefault="00DF093A" w:rsidP="00DF093A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4C7D46">
        <w:rPr>
          <w:rFonts w:ascii="Times New Roman" w:eastAsia="Times New Roman" w:hAnsi="Times New Roman" w:cs="Times New Roman"/>
          <w:sz w:val="27"/>
          <w:szCs w:val="27"/>
          <w:lang w:val="en-US"/>
        </w:rPr>
        <w:t>http://www.historytoday.com/joyman-lee/senkakudiaoyu-islands-conflict</w:t>
      </w:r>
    </w:p>
    <w:p w14:paraId="636FD6FF" w14:textId="5DD513C9" w:rsidR="00E1600C" w:rsidRPr="00033A70" w:rsidRDefault="00DF093A" w:rsidP="00033A70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4C7D46">
        <w:rPr>
          <w:rFonts w:ascii="Times New Roman" w:eastAsia="Times New Roman" w:hAnsi="Times New Roman" w:cs="Times New Roman"/>
          <w:sz w:val="27"/>
          <w:szCs w:val="27"/>
          <w:lang w:val="en-US"/>
        </w:rPr>
        <w:t>http://www-ibru.dur.ac.uk/resources/docs/senkaku.html</w:t>
      </w:r>
    </w:p>
    <w:sectPr w:rsidR="00E1600C" w:rsidRPr="00033A70" w:rsidSect="00AD7228">
      <w:pgSz w:w="11900" w:h="16840"/>
      <w:pgMar w:top="142" w:right="13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E0F"/>
    <w:multiLevelType w:val="hybridMultilevel"/>
    <w:tmpl w:val="D3E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DEF"/>
    <w:multiLevelType w:val="hybridMultilevel"/>
    <w:tmpl w:val="CC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8D8"/>
    <w:multiLevelType w:val="hybridMultilevel"/>
    <w:tmpl w:val="323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862"/>
    <w:multiLevelType w:val="hybridMultilevel"/>
    <w:tmpl w:val="1AC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3D9E"/>
    <w:multiLevelType w:val="multilevel"/>
    <w:tmpl w:val="48F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E54"/>
    <w:multiLevelType w:val="hybridMultilevel"/>
    <w:tmpl w:val="599633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A043E7"/>
    <w:multiLevelType w:val="hybridMultilevel"/>
    <w:tmpl w:val="683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3994"/>
    <w:multiLevelType w:val="hybridMultilevel"/>
    <w:tmpl w:val="65A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25A8"/>
    <w:multiLevelType w:val="hybridMultilevel"/>
    <w:tmpl w:val="ADD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5B88"/>
    <w:multiLevelType w:val="hybridMultilevel"/>
    <w:tmpl w:val="849A7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9655F"/>
    <w:multiLevelType w:val="hybridMultilevel"/>
    <w:tmpl w:val="8B6A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31D93"/>
    <w:multiLevelType w:val="hybridMultilevel"/>
    <w:tmpl w:val="3B1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A00DE"/>
    <w:multiLevelType w:val="hybridMultilevel"/>
    <w:tmpl w:val="D86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7D1C"/>
    <w:multiLevelType w:val="hybridMultilevel"/>
    <w:tmpl w:val="D8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310E9E"/>
    <w:multiLevelType w:val="hybridMultilevel"/>
    <w:tmpl w:val="F7F87F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046334"/>
    <w:multiLevelType w:val="hybridMultilevel"/>
    <w:tmpl w:val="21A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32157"/>
    <w:multiLevelType w:val="hybridMultilevel"/>
    <w:tmpl w:val="75D87394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AEC5DED"/>
    <w:multiLevelType w:val="hybridMultilevel"/>
    <w:tmpl w:val="43CEC4D4"/>
    <w:lvl w:ilvl="0" w:tplc="CCC0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930B9E"/>
    <w:multiLevelType w:val="hybridMultilevel"/>
    <w:tmpl w:val="E05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4668E"/>
    <w:multiLevelType w:val="hybridMultilevel"/>
    <w:tmpl w:val="A69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71621"/>
    <w:multiLevelType w:val="hybridMultilevel"/>
    <w:tmpl w:val="8CDC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15DA2"/>
    <w:multiLevelType w:val="hybridMultilevel"/>
    <w:tmpl w:val="AF94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B388C"/>
    <w:multiLevelType w:val="hybridMultilevel"/>
    <w:tmpl w:val="2990E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414D5"/>
    <w:multiLevelType w:val="hybridMultilevel"/>
    <w:tmpl w:val="DB7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B1955"/>
    <w:multiLevelType w:val="hybridMultilevel"/>
    <w:tmpl w:val="1668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B91D07"/>
    <w:multiLevelType w:val="hybridMultilevel"/>
    <w:tmpl w:val="93B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D61CE"/>
    <w:multiLevelType w:val="hybridMultilevel"/>
    <w:tmpl w:val="AE6AB194"/>
    <w:lvl w:ilvl="0" w:tplc="CCC0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61D0A"/>
    <w:multiLevelType w:val="hybridMultilevel"/>
    <w:tmpl w:val="284AE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22"/>
  </w:num>
  <w:num w:numId="9">
    <w:abstractNumId w:val="13"/>
  </w:num>
  <w:num w:numId="10">
    <w:abstractNumId w:val="10"/>
  </w:num>
  <w:num w:numId="11">
    <w:abstractNumId w:val="20"/>
  </w:num>
  <w:num w:numId="12">
    <w:abstractNumId w:val="21"/>
  </w:num>
  <w:num w:numId="13">
    <w:abstractNumId w:val="16"/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26"/>
  </w:num>
  <w:num w:numId="19">
    <w:abstractNumId w:val="27"/>
  </w:num>
  <w:num w:numId="20">
    <w:abstractNumId w:val="23"/>
  </w:num>
  <w:num w:numId="21">
    <w:abstractNumId w:val="19"/>
  </w:num>
  <w:num w:numId="22">
    <w:abstractNumId w:val="6"/>
  </w:num>
  <w:num w:numId="23">
    <w:abstractNumId w:val="11"/>
  </w:num>
  <w:num w:numId="24">
    <w:abstractNumId w:val="25"/>
  </w:num>
  <w:num w:numId="25">
    <w:abstractNumId w:val="5"/>
  </w:num>
  <w:num w:numId="26">
    <w:abstractNumId w:val="0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4"/>
    <w:rsid w:val="00003467"/>
    <w:rsid w:val="000113E0"/>
    <w:rsid w:val="00033A70"/>
    <w:rsid w:val="00073FD0"/>
    <w:rsid w:val="000C2F21"/>
    <w:rsid w:val="001766B4"/>
    <w:rsid w:val="001B7A7D"/>
    <w:rsid w:val="0032747C"/>
    <w:rsid w:val="003533A5"/>
    <w:rsid w:val="0037135A"/>
    <w:rsid w:val="003B3751"/>
    <w:rsid w:val="003F653A"/>
    <w:rsid w:val="004C7D46"/>
    <w:rsid w:val="00541FB1"/>
    <w:rsid w:val="00573FFD"/>
    <w:rsid w:val="00591287"/>
    <w:rsid w:val="005B4E0C"/>
    <w:rsid w:val="005C44D5"/>
    <w:rsid w:val="00641DF4"/>
    <w:rsid w:val="006728B8"/>
    <w:rsid w:val="0067481C"/>
    <w:rsid w:val="00686D23"/>
    <w:rsid w:val="00704502"/>
    <w:rsid w:val="00797321"/>
    <w:rsid w:val="007A1B80"/>
    <w:rsid w:val="00810F62"/>
    <w:rsid w:val="008C338E"/>
    <w:rsid w:val="00942EE2"/>
    <w:rsid w:val="00986223"/>
    <w:rsid w:val="00A15C34"/>
    <w:rsid w:val="00A8248E"/>
    <w:rsid w:val="00AB49D7"/>
    <w:rsid w:val="00AB5DE8"/>
    <w:rsid w:val="00AD7228"/>
    <w:rsid w:val="00AE1BA4"/>
    <w:rsid w:val="00B37530"/>
    <w:rsid w:val="00B5649A"/>
    <w:rsid w:val="00B924FE"/>
    <w:rsid w:val="00BA4F39"/>
    <w:rsid w:val="00BB3CD4"/>
    <w:rsid w:val="00BB78D4"/>
    <w:rsid w:val="00C0604E"/>
    <w:rsid w:val="00C16B49"/>
    <w:rsid w:val="00CD4B3E"/>
    <w:rsid w:val="00D23AC7"/>
    <w:rsid w:val="00D81541"/>
    <w:rsid w:val="00DF093A"/>
    <w:rsid w:val="00E1600C"/>
    <w:rsid w:val="00E60976"/>
    <w:rsid w:val="00E659D8"/>
    <w:rsid w:val="00E75866"/>
    <w:rsid w:val="00EC72E8"/>
    <w:rsid w:val="00F64500"/>
    <w:rsid w:val="00F73711"/>
    <w:rsid w:val="00FF38F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95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BB3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D4"/>
    <w:rPr>
      <w:rFonts w:ascii="Times" w:hAnsi="Times"/>
      <w:b/>
      <w:bCs/>
      <w:kern w:val="36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BB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E"/>
    <w:rPr>
      <w:rFonts w:ascii="Lucida Grande CY" w:hAnsi="Lucida Grande CY" w:cs="Lucida Grande CY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9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DF4"/>
    <w:rPr>
      <w:b/>
      <w:bCs/>
    </w:rPr>
  </w:style>
  <w:style w:type="character" w:customStyle="1" w:styleId="apple-converted-space">
    <w:name w:val="apple-converted-space"/>
    <w:basedOn w:val="DefaultParagraphFont"/>
    <w:rsid w:val="00686D23"/>
  </w:style>
  <w:style w:type="character" w:styleId="FollowedHyperlink">
    <w:name w:val="FollowedHyperlink"/>
    <w:basedOn w:val="DefaultParagraphFont"/>
    <w:uiPriority w:val="99"/>
    <w:semiHidden/>
    <w:unhideWhenUsed/>
    <w:rsid w:val="004C7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BB3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D4"/>
    <w:rPr>
      <w:rFonts w:ascii="Times" w:hAnsi="Times"/>
      <w:b/>
      <w:bCs/>
      <w:kern w:val="36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BB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E"/>
    <w:rPr>
      <w:rFonts w:ascii="Lucida Grande CY" w:hAnsi="Lucida Grande CY" w:cs="Lucida Grande CY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9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DF4"/>
    <w:rPr>
      <w:b/>
      <w:bCs/>
    </w:rPr>
  </w:style>
  <w:style w:type="character" w:customStyle="1" w:styleId="apple-converted-space">
    <w:name w:val="apple-converted-space"/>
    <w:basedOn w:val="DefaultParagraphFont"/>
    <w:rsid w:val="00686D23"/>
  </w:style>
  <w:style w:type="character" w:styleId="FollowedHyperlink">
    <w:name w:val="FollowedHyperlink"/>
    <w:basedOn w:val="DefaultParagraphFont"/>
    <w:uiPriority w:val="99"/>
    <w:semiHidden/>
    <w:unhideWhenUsed/>
    <w:rsid w:val="004C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TUGAN GUILLORME</dc:creator>
  <cp:lastModifiedBy>Sozan</cp:lastModifiedBy>
  <cp:revision>2</cp:revision>
  <cp:lastPrinted>2013-10-05T14:03:00Z</cp:lastPrinted>
  <dcterms:created xsi:type="dcterms:W3CDTF">2014-04-01T09:22:00Z</dcterms:created>
  <dcterms:modified xsi:type="dcterms:W3CDTF">2014-04-01T09:22:00Z</dcterms:modified>
</cp:coreProperties>
</file>